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74929</wp:posOffset>
                </wp:positionH>
                <wp:positionV relativeFrom="page">
                  <wp:posOffset>914398</wp:posOffset>
                </wp:positionV>
                <wp:extent cx="2432765" cy="396712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765" cy="39671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//Yungui chunda siquipi,                                                                                     Pishcu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asi sirijun//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//malta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armi ri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rapi                                                                                              chunda sisa sisajun// 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//Chaguamangu curaga                                                                                        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illu chunda mi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ujun//                                                 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//rasimuti tiarisha                                                                                                             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aran laya ta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ijun//                                                   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//Yura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iru pishpichu                                                                                              Shin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 chunda mi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ujun                                                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//quiz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manga si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ipi                                                                                                           malta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armi shayajun//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//Pu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a chunda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uyura                                                                                                         chunda si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cha mi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ujun//                                                                                          </w:t>
                            </w:r>
                            <w:r/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//suma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armi ma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ipi                                                                                                   Pu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a ma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 pa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irin//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.9pt;margin-top:72.0pt;width:191.6pt;height:312.4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//Yungui chunda siquipi,                                                                                     Pishcu </w:t>
                      </w:r>
                      <w:r>
                        <w:rPr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tl w:val="0"/>
                          <w:lang w:val="en-US"/>
                        </w:rPr>
                        <w:t xml:space="preserve">asi sirijun//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//malta </w:t>
                      </w:r>
                      <w:r>
                        <w:rPr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tl w:val="0"/>
                          <w:lang w:val="en-US"/>
                        </w:rPr>
                        <w:t>armi ri</w:t>
                      </w:r>
                      <w:r>
                        <w:rPr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rtl w:val="0"/>
                          <w:lang w:val="en-US"/>
                        </w:rPr>
                        <w:t xml:space="preserve">rapi                                                                                              chunda sisa sisajun// 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//Chaguamangu curaga                                                                                                    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illu chunda mi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ujun//                                                 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 xml:space="preserve">//rasimuti tiarisha                                                                                                              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aran laya ta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ijun//                                                   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>//Yura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iru pishpichu                                                                                              Shin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 chunda mi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ujun                                                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>//quiz</w:t>
                      </w:r>
                      <w:r>
                        <w:rPr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tl w:val="0"/>
                          <w:lang w:val="en-US"/>
                        </w:rPr>
                        <w:t>manga si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ipi                                                                                                           malta </w:t>
                      </w:r>
                      <w:r>
                        <w:rPr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tl w:val="0"/>
                          <w:lang w:val="en-US"/>
                        </w:rPr>
                        <w:t xml:space="preserve">armi shayajun//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>//Pu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a chunda </w:t>
                      </w:r>
                      <w:r>
                        <w:rPr>
                          <w:rtl w:val="0"/>
                          <w:lang w:val="en-US"/>
                        </w:rPr>
                        <w:t>m</w:t>
                      </w:r>
                      <w:r>
                        <w:rPr>
                          <w:rtl w:val="0"/>
                          <w:lang w:val="en-US"/>
                        </w:rPr>
                        <w:t>uyura                                                                                                         chunda si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cha mi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ujun//                                                                                          </w:t>
                      </w:r>
                      <w:r/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tl w:val="0"/>
                          <w:lang w:val="en-US"/>
                        </w:rPr>
                        <w:t>//suma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tl w:val="0"/>
                          <w:lang w:val="en-US"/>
                        </w:rPr>
                        <w:t>armi ma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ipi                                                                                                   Pu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a ma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 pa</w:t>
                      </w:r>
                      <w:r>
                        <w:rPr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tl w:val="0"/>
                          <w:lang w:val="en-US"/>
                        </w:rPr>
                        <w:t>irin//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3150869</wp:posOffset>
                </wp:positionH>
                <wp:positionV relativeFrom="line">
                  <wp:posOffset>15951</wp:posOffset>
                </wp:positionV>
                <wp:extent cx="2519404" cy="3798771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04" cy="37987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At the base of the yungui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honta palm lies a bird nest//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//In the arms of a young woman the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honta flower flowers//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//The oriole cheif eats yellow chonta//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//Sitting on the fruit cluster he sings in the voice of every bird//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//The white beaked bird eats black Chonta//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//At the base of the quiza pot a young girl stands//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//The Chonta tanager eats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red chonta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fruit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//In the hands of beautiful woman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the red hands break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//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48.1pt;margin-top:1.3pt;width:198.4pt;height:299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//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At the base of the yungui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honta palm lies a bird nest//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//In the arms of a young woman the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honta flower flowers//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//The oriole cheif eats yellow chonta//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//Sitting on the fruit cluster he sings in the voice of every bird//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//The white beaked bird eats black Chonta//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//At the base of the quiza pot a young girl stands//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//The Chonta tanager eats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red chonta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 xml:space="preserve"> fruit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//In the hands of beautiful woman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, the red hands break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rtl w:val="0"/>
                          <w:lang w:val="en-US"/>
                        </w:rPr>
                        <w:t>//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570943</wp:posOffset>
                </wp:positionH>
                <wp:positionV relativeFrom="page">
                  <wp:posOffset>441920</wp:posOffset>
                </wp:positionV>
                <wp:extent cx="6280707" cy="472480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07" cy="472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 A"/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3.-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de-DE"/>
                              </w:rPr>
                              <w:t>CHUSCU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s-ES_tradnl"/>
                              </w:rPr>
                              <w:t>CHUNDA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.mi-m,SOLM,SI7.                         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pt-PT"/>
                              </w:rPr>
                              <w:t>FOUR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en-US"/>
                              </w:rPr>
                              <w:t>CHONTAS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5.0pt;margin-top:34.8pt;width:494.5pt;height:37.2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 A"/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3.-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de-DE"/>
                        </w:rPr>
                        <w:t>CHUSCU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s-ES_tradnl"/>
                        </w:rPr>
                        <w:t>CHUNDA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.mi-m,SOLM,SI7.                         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rtl w:val="0"/>
                          <w:lang w:val="pt-PT"/>
                        </w:rPr>
                        <w:t>FOUR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4"/>
                          <w:szCs w:val="24"/>
                          <w:u w:color="000000"/>
                          <w:rtl w:val="0"/>
                          <w:lang w:val="en-US"/>
                        </w:rPr>
                        <w:t>CHONTAS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4548429</wp:posOffset>
                </wp:positionV>
                <wp:extent cx="2314855" cy="40168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55" cy="40168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 //En las palmeras de la chonta.                                                                                        hay un nido//                  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//en los brazos de la doncella                                                                                         florecen las flores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it-IT"/>
                              </w:rPr>
                              <w:t xml:space="preserve">de la chonta//   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//jefe de chaguamango                                                                                                   come chonta amarilla//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//sentado en el racimo.                                                                                                     canta cada tipo de canto//                                                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//pajarito  de pico blanco                                                                                      come chonta negra//                                                      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//tras de la olla negra                                                                                                  est</w:t>
                            </w:r>
                            <w:r>
                              <w:rPr>
                                <w:rFonts w:ascii="Calibri" w:hAnsi="Calibri" w:hint="default"/>
                                <w:rtl w:val="0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parada una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s-ES_tradnl"/>
                              </w:rPr>
                              <w:t xml:space="preserve">mujer </w:t>
                            </w: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joven//</w:t>
                            </w:r>
                            <w:r>
                              <w:rPr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  <w:rPr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 xml:space="preserve">// pepa de chonta colorada                                                                                                 come pajarito color rojo//                                              </w:t>
                            </w:r>
                          </w:p>
                          <w:p>
                            <w:pPr>
                              <w:pStyle w:val="Body A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8860"/>
                              </w:tabs>
                              <w:spacing w:after="200" w:line="276" w:lineRule="auto"/>
                            </w:pPr>
                            <w:r>
                              <w:rPr>
                                <w:rFonts w:ascii="Calibri" w:hAnsi="Calibri"/>
                                <w:rtl w:val="0"/>
                                <w:lang w:val="en-US"/>
                              </w:rPr>
                              <w:t>//en manos de bella mujer.                                                                                                     destroza embace de chicha//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5pt;margin-top:358.1pt;width:182.3pt;height:316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 //En las palmeras de la chonta.                                                                                        hay un nido//                  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//en los brazos de la doncella                                                                                         florecen las flores </w:t>
                      </w:r>
                      <w:r>
                        <w:rPr>
                          <w:rFonts w:ascii="Calibri" w:hAnsi="Calibri"/>
                          <w:rtl w:val="0"/>
                          <w:lang w:val="it-IT"/>
                        </w:rPr>
                        <w:t xml:space="preserve">de la chonta//   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//jefe de chaguamango                                                                                                   come chonta amarilla//                                                    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//sentado en el racimo.                                                                                                     canta cada tipo de canto//                                                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//pajarito  de pico blanco                                                                                      come chonta negra//                                                      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>//tras de la olla negra                                                                                                  est</w:t>
                      </w:r>
                      <w:r>
                        <w:rPr>
                          <w:rFonts w:ascii="Calibri" w:hAnsi="Calibri" w:hint="default"/>
                          <w:rtl w:val="0"/>
                          <w:lang w:val="en-US"/>
                        </w:rPr>
                        <w:t xml:space="preserve">á </w:t>
                      </w: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parada una </w:t>
                      </w:r>
                      <w:r>
                        <w:rPr>
                          <w:rFonts w:ascii="Calibri" w:hAnsi="Calibri"/>
                          <w:rtl w:val="0"/>
                          <w:lang w:val="es-ES_tradnl"/>
                        </w:rPr>
                        <w:t xml:space="preserve">mujer </w:t>
                      </w: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>joven//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 xml:space="preserve">// pepa de chonta colorada                                                                                                 come pajarito color rojo//                                              </w:t>
                      </w:r>
                    </w:p>
                    <w:p>
                      <w:pPr>
                        <w:pStyle w:val="Body A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8860"/>
                        </w:tabs>
                        <w:spacing w:after="200" w:line="276" w:lineRule="auto"/>
                      </w:pPr>
                      <w:r>
                        <w:rPr>
                          <w:rFonts w:ascii="Calibri" w:hAnsi="Calibri"/>
                          <w:rtl w:val="0"/>
                          <w:lang w:val="en-US"/>
                        </w:rPr>
                        <w:t>//en manos de bella mujer.                                                                                                     destroza embace de chicha//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